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31" w:rsidRDefault="00BC0231" w:rsidP="00BC023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4-семинар</w:t>
      </w:r>
    </w:p>
    <w:p w:rsidR="00BC0231" w:rsidRDefault="00BC0231" w:rsidP="00BC0231">
      <w:pPr>
        <w:rPr>
          <w:b/>
          <w:sz w:val="28"/>
          <w:szCs w:val="28"/>
          <w:lang w:val="kk-KZ"/>
        </w:rPr>
      </w:pPr>
    </w:p>
    <w:p w:rsidR="00BC0231" w:rsidRPr="00A32874" w:rsidRDefault="00BC0231" w:rsidP="00BC0231">
      <w:pPr>
        <w:rPr>
          <w:b/>
          <w:sz w:val="28"/>
          <w:szCs w:val="28"/>
          <w:lang w:val="kk-KZ"/>
        </w:rPr>
      </w:pPr>
      <w:r w:rsidRPr="00A32874">
        <w:rPr>
          <w:b/>
          <w:sz w:val="28"/>
          <w:szCs w:val="28"/>
          <w:lang w:val="kk-KZ"/>
        </w:rPr>
        <w:t xml:space="preserve">Сұрақтар: </w:t>
      </w:r>
    </w:p>
    <w:p w:rsidR="00BC0231" w:rsidRPr="00A32874" w:rsidRDefault="00BC0231" w:rsidP="00BC023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A32874">
        <w:rPr>
          <w:sz w:val="28"/>
          <w:szCs w:val="28"/>
          <w:lang w:val="kk-KZ"/>
        </w:rPr>
        <w:t>. Журналист-мәліметтер базасының менеджері. Кәсіби дағдылар.</w:t>
      </w:r>
    </w:p>
    <w:p w:rsidR="00BC0231" w:rsidRPr="00A32874" w:rsidRDefault="00BC0231" w:rsidP="00BC023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A32874">
        <w:rPr>
          <w:sz w:val="28"/>
          <w:szCs w:val="28"/>
          <w:lang w:val="kk-KZ"/>
        </w:rPr>
        <w:t>. Photoshop, Piktochart және Illustrator қызметтері.</w:t>
      </w:r>
    </w:p>
    <w:p w:rsidR="00BC0231" w:rsidRPr="00A32874" w:rsidRDefault="00BC0231" w:rsidP="00BC0231">
      <w:pPr>
        <w:pStyle w:val="Default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A32874">
        <w:rPr>
          <w:sz w:val="28"/>
          <w:szCs w:val="28"/>
          <w:lang w:val="kk-KZ"/>
        </w:rPr>
        <w:t>. Google Sheets. Оларды пайдалану</w:t>
      </w:r>
      <w:r>
        <w:rPr>
          <w:sz w:val="28"/>
          <w:szCs w:val="28"/>
          <w:lang w:val="kk-KZ"/>
        </w:rPr>
        <w:t>.</w:t>
      </w:r>
    </w:p>
    <w:p w:rsidR="00BC0231" w:rsidRPr="00A32874" w:rsidRDefault="00BC0231" w:rsidP="00BC0231">
      <w:pPr>
        <w:pStyle w:val="Default"/>
        <w:rPr>
          <w:b/>
          <w:sz w:val="28"/>
          <w:szCs w:val="28"/>
          <w:lang w:val="kk-KZ"/>
        </w:rPr>
      </w:pPr>
    </w:p>
    <w:p w:rsidR="00BC0231" w:rsidRDefault="00BC0231" w:rsidP="00BC0231">
      <w:pPr>
        <w:pStyle w:val="Defaul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Әдебиеттер:</w:t>
      </w:r>
    </w:p>
    <w:p w:rsidR="00BC0231" w:rsidRDefault="00BC0231" w:rsidP="00BC0231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</w:rPr>
      </w:pPr>
      <w:r>
        <w:rPr>
          <w:rFonts w:ascii="FreeSans" w:eastAsiaTheme="minorHAnsi" w:hAnsi="FreeSans" w:cs="FreeSans"/>
          <w:sz w:val="28"/>
          <w:szCs w:val="28"/>
          <w:lang w:val="kk-KZ"/>
        </w:rPr>
        <w:t xml:space="preserve">1. </w:t>
      </w:r>
      <w:r>
        <w:rPr>
          <w:rFonts w:ascii="FreeSans" w:eastAsiaTheme="minorHAnsi" w:hAnsi="FreeSans" w:cs="FreeSans"/>
          <w:sz w:val="28"/>
          <w:szCs w:val="28"/>
        </w:rPr>
        <w:t>Основы мастерства публичных выступлений, или</w:t>
      </w:r>
      <w:proofErr w:type="gramStart"/>
      <w:r>
        <w:rPr>
          <w:rFonts w:ascii="FreeSans" w:eastAsiaTheme="minorHAnsi" w:hAnsi="FreeSans" w:cs="FreeSans"/>
          <w:sz w:val="28"/>
          <w:szCs w:val="28"/>
        </w:rPr>
        <w:t xml:space="preserve"> К</w:t>
      </w:r>
      <w:proofErr w:type="gramEnd"/>
      <w:r>
        <w:rPr>
          <w:rFonts w:ascii="FreeSans" w:eastAsiaTheme="minorHAnsi" w:hAnsi="FreeSans" w:cs="FreeSans"/>
          <w:sz w:val="28"/>
          <w:szCs w:val="28"/>
        </w:rPr>
        <w:t>ак научиться владеть любой аудиторией (практические</w:t>
      </w:r>
    </w:p>
    <w:p w:rsidR="00BC0231" w:rsidRDefault="00BC0231" w:rsidP="00BC0231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</w:rPr>
      </w:pPr>
      <w:r>
        <w:rPr>
          <w:rFonts w:ascii="FreeSans" w:eastAsiaTheme="minorHAnsi" w:hAnsi="FreeSans" w:cs="FreeSans"/>
          <w:sz w:val="28"/>
          <w:szCs w:val="28"/>
        </w:rPr>
        <w:t>рекомендации)</w:t>
      </w:r>
      <w:proofErr w:type="gramStart"/>
      <w:r>
        <w:rPr>
          <w:rFonts w:ascii="FreeSans" w:eastAsiaTheme="minorHAnsi" w:hAnsi="FreeSans" w:cs="FreeSans"/>
          <w:sz w:val="28"/>
          <w:szCs w:val="28"/>
        </w:rPr>
        <w:t xml:space="preserve"> :</w:t>
      </w:r>
      <w:proofErr w:type="gramEnd"/>
      <w:r>
        <w:rPr>
          <w:rFonts w:ascii="FreeSans" w:eastAsiaTheme="minorHAnsi" w:hAnsi="FreeSans" w:cs="FreeSans"/>
          <w:sz w:val="28"/>
          <w:szCs w:val="28"/>
        </w:rPr>
        <w:t xml:space="preserve"> </w:t>
      </w:r>
      <w:proofErr w:type="spellStart"/>
      <w:r>
        <w:rPr>
          <w:rFonts w:ascii="FreeSans" w:eastAsiaTheme="minorHAnsi" w:hAnsi="FreeSans" w:cs="FreeSans"/>
          <w:sz w:val="28"/>
          <w:szCs w:val="28"/>
        </w:rPr>
        <w:t>практич</w:t>
      </w:r>
      <w:proofErr w:type="spellEnd"/>
      <w:r>
        <w:rPr>
          <w:rFonts w:ascii="FreeSans" w:eastAsiaTheme="minorHAnsi" w:hAnsi="FreeSans" w:cs="FreeSans"/>
          <w:sz w:val="28"/>
          <w:szCs w:val="28"/>
        </w:rPr>
        <w:t>. пособие / Г.С. Обухова, Г.Л. Климова. - М.</w:t>
      </w:r>
      <w:proofErr w:type="gramStart"/>
      <w:r>
        <w:rPr>
          <w:rFonts w:ascii="FreeSans" w:eastAsiaTheme="minorHAnsi" w:hAnsi="FreeSans" w:cs="FreeSans"/>
          <w:sz w:val="28"/>
          <w:szCs w:val="28"/>
        </w:rPr>
        <w:t xml:space="preserve"> :</w:t>
      </w:r>
      <w:proofErr w:type="gramEnd"/>
      <w:r>
        <w:rPr>
          <w:rFonts w:ascii="FreeSans" w:eastAsiaTheme="minorHAnsi" w:hAnsi="FreeSans" w:cs="FreeSans"/>
          <w:sz w:val="28"/>
          <w:szCs w:val="28"/>
        </w:rPr>
        <w:t xml:space="preserve"> ФОРУМ : ИНФРА-М, 2017. - 72 с. URL:</w:t>
      </w:r>
    </w:p>
    <w:p w:rsidR="00BC0231" w:rsidRDefault="00BC0231" w:rsidP="00BC0231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  <w:lang w:val="kk-KZ"/>
        </w:rPr>
      </w:pPr>
      <w:hyperlink r:id="rId4" w:history="1">
        <w:r>
          <w:rPr>
            <w:rStyle w:val="a3"/>
            <w:rFonts w:ascii="FreeSans" w:eastAsiaTheme="minorHAnsi" w:hAnsi="FreeSans" w:cs="FreeSans"/>
            <w:sz w:val="28"/>
            <w:szCs w:val="28"/>
          </w:rPr>
          <w:t>http://znanium.com/catalog.php?bookinfo=608753</w:t>
        </w:r>
      </w:hyperlink>
    </w:p>
    <w:p w:rsidR="00BC0231" w:rsidRDefault="00BC0231" w:rsidP="00BC0231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</w:rPr>
      </w:pPr>
      <w:r>
        <w:rPr>
          <w:rFonts w:ascii="FreeSans" w:eastAsiaTheme="minorHAnsi" w:hAnsi="FreeSans" w:cs="FreeSans"/>
          <w:sz w:val="28"/>
          <w:szCs w:val="28"/>
          <w:lang w:val="kk-KZ"/>
        </w:rPr>
        <w:t>2</w:t>
      </w:r>
      <w:r>
        <w:rPr>
          <w:rFonts w:ascii="FreeSans" w:eastAsiaTheme="minorHAnsi" w:hAnsi="FreeSans" w:cs="FreeSans"/>
          <w:sz w:val="28"/>
          <w:szCs w:val="28"/>
        </w:rPr>
        <w:t>. Письменные работы научного стиля: Учебное пособие/Авдонина Л. Н., Гусева Т. В. - М.: Форум, НИЦ ИНФРА-М,</w:t>
      </w:r>
    </w:p>
    <w:p w:rsidR="00BC0231" w:rsidRDefault="00BC0231" w:rsidP="00BC0231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  <w:lang w:val="kk-KZ"/>
        </w:rPr>
      </w:pPr>
      <w:r>
        <w:rPr>
          <w:rFonts w:ascii="FreeSans" w:eastAsiaTheme="minorHAnsi" w:hAnsi="FreeSans" w:cs="FreeSans"/>
          <w:sz w:val="28"/>
          <w:szCs w:val="28"/>
        </w:rPr>
        <w:t>2017. - 72 с.: - (Высшее образование) ISBN 978-5-91134-670-6 URL: http://znanium.com/catalog.php?bookinfo=563093</w:t>
      </w:r>
    </w:p>
    <w:p w:rsidR="00BC0231" w:rsidRDefault="00BC0231" w:rsidP="00BC0231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  <w:lang w:val="kk-KZ"/>
        </w:rPr>
      </w:pPr>
      <w:r>
        <w:rPr>
          <w:rFonts w:ascii="FreeSans" w:eastAsiaTheme="minorHAnsi" w:hAnsi="FreeSans" w:cs="FreeSans"/>
          <w:sz w:val="28"/>
          <w:szCs w:val="28"/>
          <w:lang w:val="kk-KZ"/>
        </w:rPr>
        <w:t>3</w:t>
      </w:r>
      <w:r>
        <w:rPr>
          <w:rFonts w:ascii="FreeSans" w:eastAsiaTheme="minorHAnsi" w:hAnsi="FreeSans" w:cs="FreeSans"/>
          <w:sz w:val="28"/>
          <w:szCs w:val="28"/>
        </w:rPr>
        <w:t>. Речевая коммуникация</w:t>
      </w:r>
      <w:proofErr w:type="gramStart"/>
      <w:r>
        <w:rPr>
          <w:rFonts w:ascii="FreeSans" w:eastAsiaTheme="minorHAnsi" w:hAnsi="FreeSans" w:cs="FreeSans"/>
          <w:sz w:val="28"/>
          <w:szCs w:val="28"/>
        </w:rPr>
        <w:t xml:space="preserve"> :</w:t>
      </w:r>
      <w:proofErr w:type="gramEnd"/>
      <w:r>
        <w:rPr>
          <w:rFonts w:ascii="FreeSans" w:eastAsiaTheme="minorHAnsi" w:hAnsi="FreeSans" w:cs="FreeSans"/>
          <w:sz w:val="28"/>
          <w:szCs w:val="28"/>
        </w:rPr>
        <w:t xml:space="preserve"> учебник / O.Я. </w:t>
      </w:r>
      <w:proofErr w:type="spellStart"/>
      <w:r>
        <w:rPr>
          <w:rFonts w:ascii="FreeSans" w:eastAsiaTheme="minorHAnsi" w:hAnsi="FreeSans" w:cs="FreeSans"/>
          <w:sz w:val="28"/>
          <w:szCs w:val="28"/>
        </w:rPr>
        <w:t>Гойхман</w:t>
      </w:r>
      <w:proofErr w:type="spellEnd"/>
      <w:r>
        <w:rPr>
          <w:rFonts w:ascii="FreeSans" w:eastAsiaTheme="minorHAnsi" w:hAnsi="FreeSans" w:cs="FreeSans"/>
          <w:sz w:val="28"/>
          <w:szCs w:val="28"/>
        </w:rPr>
        <w:t xml:space="preserve">, Т.М. </w:t>
      </w:r>
      <w:proofErr w:type="spellStart"/>
      <w:r>
        <w:rPr>
          <w:rFonts w:ascii="FreeSans" w:eastAsiaTheme="minorHAnsi" w:hAnsi="FreeSans" w:cs="FreeSans"/>
          <w:sz w:val="28"/>
          <w:szCs w:val="28"/>
        </w:rPr>
        <w:t>Надеина</w:t>
      </w:r>
      <w:proofErr w:type="spellEnd"/>
      <w:r>
        <w:rPr>
          <w:rFonts w:ascii="FreeSans" w:eastAsiaTheme="minorHAnsi" w:hAnsi="FreeSans" w:cs="FreeSans"/>
          <w:sz w:val="28"/>
          <w:szCs w:val="28"/>
        </w:rPr>
        <w:t xml:space="preserve">. - 3-е изд., </w:t>
      </w:r>
      <w:proofErr w:type="spellStart"/>
      <w:r>
        <w:rPr>
          <w:rFonts w:ascii="FreeSans" w:eastAsiaTheme="minorHAnsi" w:hAnsi="FreeSans" w:cs="FreeSans"/>
          <w:sz w:val="28"/>
          <w:szCs w:val="28"/>
        </w:rPr>
        <w:t>перераб</w:t>
      </w:r>
      <w:proofErr w:type="spellEnd"/>
      <w:r>
        <w:rPr>
          <w:rFonts w:ascii="FreeSans" w:eastAsiaTheme="minorHAnsi" w:hAnsi="FreeSans" w:cs="FreeSans"/>
          <w:sz w:val="28"/>
          <w:szCs w:val="28"/>
        </w:rPr>
        <w:t>. и доп. - М. : ИНФРА-М, 2018.</w:t>
      </w:r>
    </w:p>
    <w:p w:rsidR="00BC0231" w:rsidRDefault="00BC0231" w:rsidP="00BC0231">
      <w:pPr>
        <w:pStyle w:val="Default"/>
        <w:rPr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4. </w:t>
      </w:r>
      <w:r>
        <w:rPr>
          <w:bCs/>
          <w:sz w:val="28"/>
          <w:szCs w:val="28"/>
        </w:rPr>
        <w:t>ЮРАЙТ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[Электронный ресурс]: электронно-библиотечная систем</w:t>
      </w:r>
      <w:proofErr w:type="gramStart"/>
      <w:r>
        <w:rPr>
          <w:sz w:val="28"/>
          <w:szCs w:val="28"/>
        </w:rPr>
        <w:t>а/ ООО Э</w:t>
      </w:r>
      <w:proofErr w:type="gramEnd"/>
      <w:r>
        <w:rPr>
          <w:sz w:val="28"/>
          <w:szCs w:val="28"/>
        </w:rPr>
        <w:t>лектронное издательство ЮРАЙТ. - Электрон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ан. – Москва, [2019]. - Режим доступа: https://www.biblio-online.ru. </w:t>
      </w:r>
    </w:p>
    <w:p w:rsidR="00BC0231" w:rsidRDefault="00BC0231" w:rsidP="00BC0231">
      <w:pPr>
        <w:pStyle w:val="Default"/>
        <w:rPr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5. </w:t>
      </w:r>
      <w:r>
        <w:rPr>
          <w:bCs/>
          <w:sz w:val="28"/>
          <w:szCs w:val="28"/>
        </w:rPr>
        <w:t>Лань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[Электронный ресурс]: электронно-библиотечная систем</w:t>
      </w:r>
      <w:proofErr w:type="gramStart"/>
      <w:r>
        <w:rPr>
          <w:sz w:val="28"/>
          <w:szCs w:val="28"/>
        </w:rPr>
        <w:t>а/ ООО</w:t>
      </w:r>
      <w:proofErr w:type="gramEnd"/>
      <w:r>
        <w:rPr>
          <w:sz w:val="28"/>
          <w:szCs w:val="28"/>
        </w:rPr>
        <w:t xml:space="preserve"> ЭБС Лань. - Электрон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ан. – С.-Петербург, [2019]. - Режим доступа: https://e.lanbook.com. </w:t>
      </w:r>
    </w:p>
    <w:p w:rsidR="00BC0231" w:rsidRDefault="00BC0231" w:rsidP="00BC0231">
      <w:pPr>
        <w:pStyle w:val="Default"/>
        <w:rPr>
          <w:sz w:val="28"/>
          <w:szCs w:val="28"/>
        </w:rPr>
      </w:pPr>
    </w:p>
    <w:p w:rsidR="00BC0231" w:rsidRDefault="00BC0231" w:rsidP="00BC0231">
      <w:pPr>
        <w:rPr>
          <w:b/>
          <w:sz w:val="28"/>
          <w:szCs w:val="28"/>
        </w:rPr>
      </w:pPr>
    </w:p>
    <w:p w:rsidR="00BC0231" w:rsidRPr="00824AC1" w:rsidRDefault="00BC0231" w:rsidP="00BC0231">
      <w:pPr>
        <w:rPr>
          <w:sz w:val="28"/>
          <w:szCs w:val="28"/>
        </w:rPr>
      </w:pPr>
    </w:p>
    <w:p w:rsidR="00B932BA" w:rsidRDefault="00BC0231"/>
    <w:sectPr w:rsidR="00B932BA" w:rsidSect="00CB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0231"/>
    <w:rsid w:val="00010969"/>
    <w:rsid w:val="00122F19"/>
    <w:rsid w:val="00BC0231"/>
    <w:rsid w:val="00CD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231"/>
    <w:rPr>
      <w:color w:val="0000FF" w:themeColor="hyperlink"/>
      <w:u w:val="single"/>
    </w:rPr>
  </w:style>
  <w:style w:type="paragraph" w:customStyle="1" w:styleId="Default">
    <w:name w:val="Default"/>
    <w:rsid w:val="00BC02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nanium.com/catalog.php?bookinfo=6087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>Microsoft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УЗБЕКОВА Гульнара</dc:creator>
  <cp:lastModifiedBy>УЗБЕКОВА Гульнара</cp:lastModifiedBy>
  <cp:revision>2</cp:revision>
  <dcterms:created xsi:type="dcterms:W3CDTF">2023-01-20T18:04:00Z</dcterms:created>
  <dcterms:modified xsi:type="dcterms:W3CDTF">2023-01-20T18:05:00Z</dcterms:modified>
</cp:coreProperties>
</file>